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D7" w:rsidRPr="006F688E" w:rsidRDefault="00CC7BD7" w:rsidP="00CC7BD7">
      <w:pPr>
        <w:pStyle w:val="a3"/>
        <w:jc w:val="center"/>
      </w:pPr>
      <w:r w:rsidRPr="006F688E">
        <w:rPr>
          <w:rStyle w:val="a5"/>
          <w:iCs/>
        </w:rPr>
        <w:t>Анализ работы лицейской библиотеки</w:t>
      </w:r>
    </w:p>
    <w:p w:rsidR="00CC7BD7" w:rsidRPr="006F688E" w:rsidRDefault="00CC7BD7" w:rsidP="00CC7BD7">
      <w:pPr>
        <w:pStyle w:val="a3"/>
        <w:jc w:val="center"/>
      </w:pPr>
      <w:r w:rsidRPr="006F688E">
        <w:rPr>
          <w:rStyle w:val="a5"/>
          <w:iCs/>
        </w:rPr>
        <w:t xml:space="preserve">МБОУ «ОЛИ </w:t>
      </w:r>
      <w:proofErr w:type="spellStart"/>
      <w:r w:rsidRPr="006F688E">
        <w:rPr>
          <w:rStyle w:val="a5"/>
          <w:iCs/>
        </w:rPr>
        <w:t>а.Хабез</w:t>
      </w:r>
      <w:proofErr w:type="spellEnd"/>
      <w:r w:rsidRPr="006F688E">
        <w:rPr>
          <w:rStyle w:val="a5"/>
          <w:iCs/>
        </w:rPr>
        <w:t xml:space="preserve"> </w:t>
      </w:r>
      <w:proofErr w:type="spellStart"/>
      <w:r w:rsidRPr="006F688E">
        <w:rPr>
          <w:rStyle w:val="a5"/>
          <w:iCs/>
        </w:rPr>
        <w:t>им.Хапсироковой</w:t>
      </w:r>
      <w:proofErr w:type="spellEnd"/>
      <w:r w:rsidRPr="006F688E">
        <w:rPr>
          <w:rStyle w:val="a5"/>
          <w:iCs/>
        </w:rPr>
        <w:t xml:space="preserve"> </w:t>
      </w:r>
      <w:proofErr w:type="spellStart"/>
      <w:proofErr w:type="gramStart"/>
      <w:r w:rsidRPr="006F688E">
        <w:rPr>
          <w:rStyle w:val="a5"/>
          <w:iCs/>
        </w:rPr>
        <w:t>Е.М.»за</w:t>
      </w:r>
      <w:proofErr w:type="spellEnd"/>
      <w:proofErr w:type="gramEnd"/>
      <w:r w:rsidRPr="006F688E">
        <w:rPr>
          <w:rStyle w:val="a5"/>
          <w:iCs/>
        </w:rPr>
        <w:t xml:space="preserve"> 2023-2024 учебный год</w:t>
      </w:r>
    </w:p>
    <w:p w:rsidR="00CC7BD7" w:rsidRDefault="00CC7BD7" w:rsidP="00CC7BD7">
      <w:pPr>
        <w:pStyle w:val="a3"/>
      </w:pPr>
      <w:r>
        <w:t>Лицейской библиотеке принадлежит особое место в деятельности и успешном функционировании каждого общеобразовательного учреждения. Будучи структурным подразделением, призванным накапливать, сохранять и распространять информационные ресурсы, школьная библиотека является для учащихся главным источником информации, удовлетворяющей их разнообразные интересы, а также развивает навыки информационно-поисковой деятельности. Кроме того, обеспечивая учащимся доступ к книге как основе формирования и развития их общей культуры, инструменту удовлетворения познавательной активности, средству социализации, источнику эстетического наслаждения, школьная библиотека способствует распространению грамотности и общему развитию личности ребёнка.</w:t>
      </w:r>
    </w:p>
    <w:p w:rsidR="00CC7BD7" w:rsidRDefault="00CC7BD7" w:rsidP="00CC7BD7">
      <w:pPr>
        <w:pStyle w:val="a3"/>
      </w:pPr>
      <w:r>
        <w:t>Лицейская библиотека является непосредственным участником педагогического процесса. Она – идеальное место, где пересекаются три главные составляющие полноценной среды развития: информация, культура и общение. Роль библиотеки в учебном заведении сложно переоценить, ведь современная школьная библиотека – это одновременно:</w:t>
      </w:r>
    </w:p>
    <w:p w:rsidR="00CC7BD7" w:rsidRDefault="00CC7BD7" w:rsidP="00CC7BD7">
      <w:pPr>
        <w:pStyle w:val="a3"/>
      </w:pPr>
      <w:r>
        <w:t>— учебная библиотека, которая обеспечивает информацией и документами учебный процесс;</w:t>
      </w:r>
    </w:p>
    <w:p w:rsidR="00CC7BD7" w:rsidRDefault="00CC7BD7" w:rsidP="00CC7BD7">
      <w:pPr>
        <w:pStyle w:val="a3"/>
      </w:pPr>
      <w:r>
        <w:t>— специальная библиотека, которая обслуживает педагогический коллектив;</w:t>
      </w:r>
    </w:p>
    <w:p w:rsidR="00CC7BD7" w:rsidRDefault="00CC7BD7" w:rsidP="00CC7BD7">
      <w:pPr>
        <w:pStyle w:val="a3"/>
      </w:pPr>
      <w:r>
        <w:t>— публичная библиотека, которая предоставляет учащимся необходимые ресурсы для проектной и творческой деятельности, способствует продуктивному досугу;</w:t>
      </w:r>
    </w:p>
    <w:p w:rsidR="00CC7BD7" w:rsidRDefault="00CC7BD7" w:rsidP="00CC7BD7">
      <w:pPr>
        <w:pStyle w:val="a3"/>
      </w:pPr>
      <w:r>
        <w:t>— библиотека, которая поддерживает внеклассную и внешкольную работу;</w:t>
      </w:r>
    </w:p>
    <w:p w:rsidR="00CC7BD7" w:rsidRDefault="00CC7BD7" w:rsidP="00CC7BD7">
      <w:pPr>
        <w:pStyle w:val="a3"/>
      </w:pPr>
      <w:r>
        <w:t>На сегодняшний день ключевая задача лицейской библиотеки – это с максимальной целесообразностью и разумностью использовать новые информационные технологии и ресурсы для обеспечения доступности, повышения эффективности и качества образования.    </w:t>
      </w:r>
    </w:p>
    <w:p w:rsidR="00CC7BD7" w:rsidRDefault="00CC7BD7" w:rsidP="00CC7BD7">
      <w:pPr>
        <w:pStyle w:val="a3"/>
      </w:pPr>
      <w:r>
        <w:t>Исходя из задач и функций, возложенных на школьную библиотеку, осуществлялось планирование и реализация её деятельности в 2023-2024 учебном году.</w:t>
      </w:r>
    </w:p>
    <w:p w:rsidR="00CC7BD7" w:rsidRDefault="00CC7BD7" w:rsidP="00CC7BD7">
      <w:pPr>
        <w:pStyle w:val="a3"/>
      </w:pPr>
      <w:r>
        <w:rPr>
          <w:rStyle w:val="a4"/>
          <w:u w:val="single"/>
        </w:rPr>
        <w:t>На протяжении учебного года лицейская библиотека работала над проблемами:</w:t>
      </w:r>
    </w:p>
    <w:p w:rsidR="00CC7BD7" w:rsidRDefault="00CC7BD7" w:rsidP="00CC7BD7">
      <w:pPr>
        <w:pStyle w:val="a3"/>
      </w:pPr>
      <w:r>
        <w:t>1) Воспитание у обучающихся информационной культуры, любви к книге, культуры чтения, расширение читательского кругозора, умения пользоваться библиотекой.</w:t>
      </w:r>
    </w:p>
    <w:p w:rsidR="00CC7BD7" w:rsidRDefault="00CC7BD7" w:rsidP="00CC7BD7">
      <w:pPr>
        <w:pStyle w:val="a3"/>
      </w:pPr>
      <w:r>
        <w:t>2) Совершенствование услуг, представляемых библиотекой на основе внедрения новых информационно-коммуникативных технологий, организация комфортной библиотечной среды.</w:t>
      </w:r>
    </w:p>
    <w:p w:rsidR="00CC7BD7" w:rsidRDefault="00CC7BD7" w:rsidP="00CC7BD7">
      <w:pPr>
        <w:pStyle w:val="a3"/>
      </w:pPr>
      <w:r>
        <w:t>Для реализации своих основных задач и функций работа лицейской библиотеки в 2023-2024 учебном году была построена в соответствии со следующими рекомендациями:</w:t>
      </w:r>
    </w:p>
    <w:p w:rsidR="00CC7BD7" w:rsidRDefault="00CC7BD7" w:rsidP="00CC7BD7">
      <w:pPr>
        <w:pStyle w:val="a3"/>
      </w:pPr>
      <w:r>
        <w:t>1.       Продолжать работу по развитию информационной компетентности и успешной адаптации читателя-пользователя библиотеки с высоким уровнем библиографической и читательской грамотности, становлению гражданского и патриотического самосознания школьников, любви к родной республике, приобщению к социальным ценностям.</w:t>
      </w:r>
    </w:p>
    <w:p w:rsidR="00CC7BD7" w:rsidRDefault="00CC7BD7" w:rsidP="00CC7BD7">
      <w:pPr>
        <w:pStyle w:val="a3"/>
      </w:pPr>
      <w:r>
        <w:lastRenderedPageBreak/>
        <w:t>2.       Усилить работу по сохранности учебного фонда библиотеки с учащимися, родителями и классными руководителями.</w:t>
      </w:r>
    </w:p>
    <w:p w:rsidR="00CC7BD7" w:rsidRDefault="00CC7BD7" w:rsidP="00CC7BD7">
      <w:pPr>
        <w:pStyle w:val="a3"/>
      </w:pPr>
      <w:r>
        <w:t>3.       Планировать библиотечные мероприятия и осуществлять информационно-библиотечную деятельность с учётом объявленного 2024 года Годом Семьи. При планировании работы на новый учебный год обратить внимание на памятные даты, события, юбилеи писателей и книги-юбиляры.</w:t>
      </w:r>
    </w:p>
    <w:p w:rsidR="00CC7BD7" w:rsidRDefault="00CC7BD7" w:rsidP="00CC7BD7">
      <w:pPr>
        <w:pStyle w:val="a3"/>
      </w:pPr>
      <w:r>
        <w:t>4.       Уделить особое внимание работе лицейской библиотеки по вопросам финансовой грамотности, борьба с финансовыми интернет-мошенниками. Противодействия экстремизма и терроризма. В целях исключения возможности массового распространения экстремистских материалов, своевременно осуществлять сверку библиотечного фонда образовательной организации на предмет отсутствия запрещенной экстремистской литературы согласно списку экстремистских материалов.</w:t>
      </w:r>
    </w:p>
    <w:p w:rsidR="00CC7BD7" w:rsidRDefault="00CC7BD7" w:rsidP="00CC7BD7">
      <w:pPr>
        <w:pStyle w:val="a3"/>
      </w:pPr>
      <w:r>
        <w:t xml:space="preserve">5.       Совершенствовать предоставляемые библиотекой услуги на основе внедрения новых информационных технологий и Интернет-ресурсов. Принимать участие в </w:t>
      </w:r>
      <w:proofErr w:type="spellStart"/>
      <w:r>
        <w:t>вебинарах</w:t>
      </w:r>
      <w:proofErr w:type="spellEnd"/>
      <w:r>
        <w:t>, совещаниях, конференциях и семинарах, изучать опыт работы других библиотек на официальных веб-сайтах с целью применения наиболее интересных и новых форм работы в библиотеке.</w:t>
      </w:r>
    </w:p>
    <w:p w:rsidR="00CC7BD7" w:rsidRDefault="00CC7BD7" w:rsidP="00CC7BD7">
      <w:pPr>
        <w:pStyle w:val="a3"/>
      </w:pPr>
      <w:r>
        <w:t xml:space="preserve">6.       При планировании библиотечной деятельности особое внимание уделить таким формам работы как финансовая грамотность, в этом направлении —выставки, викторины, конкурсы, игры, </w:t>
      </w:r>
      <w:proofErr w:type="spellStart"/>
      <w:r>
        <w:t>квесты</w:t>
      </w:r>
      <w:proofErr w:type="spellEnd"/>
      <w:r>
        <w:t xml:space="preserve"> и акции (в </w:t>
      </w:r>
      <w:proofErr w:type="spellStart"/>
      <w:r>
        <w:t>т.ч</w:t>
      </w:r>
      <w:proofErr w:type="spellEnd"/>
      <w:r>
        <w:t>. онлайн.</w:t>
      </w:r>
    </w:p>
    <w:p w:rsidR="00CC7BD7" w:rsidRDefault="00CC7BD7" w:rsidP="00CC7BD7">
      <w:pPr>
        <w:pStyle w:val="a3"/>
      </w:pPr>
      <w:r>
        <w:t>7.       Размещать информацию о проведённых в библиотеке мероприятиях на библиотечных страничках на сайте лицея и социальных сетях.</w:t>
      </w:r>
    </w:p>
    <w:p w:rsidR="00CC7BD7" w:rsidRDefault="00CC7BD7" w:rsidP="00CC7BD7">
      <w:pPr>
        <w:pStyle w:val="a3"/>
      </w:pPr>
      <w:r>
        <w:rPr>
          <w:rStyle w:val="a4"/>
          <w:b/>
          <w:bCs/>
          <w:u w:val="single"/>
        </w:rPr>
        <w:t>Направления деятельности библиотеки в 2023-</w:t>
      </w:r>
      <w:proofErr w:type="gramStart"/>
      <w:r>
        <w:rPr>
          <w:rStyle w:val="a4"/>
          <w:b/>
          <w:bCs/>
          <w:u w:val="single"/>
        </w:rPr>
        <w:t>2024  учебном</w:t>
      </w:r>
      <w:proofErr w:type="gramEnd"/>
      <w:r>
        <w:rPr>
          <w:rStyle w:val="a4"/>
          <w:b/>
          <w:bCs/>
          <w:u w:val="single"/>
        </w:rPr>
        <w:t xml:space="preserve"> году:</w:t>
      </w:r>
    </w:p>
    <w:p w:rsidR="00CC7BD7" w:rsidRDefault="00CC7BD7" w:rsidP="00CC7BD7">
      <w:pPr>
        <w:pStyle w:val="a3"/>
      </w:pPr>
      <w:r>
        <w:t>— выставочная работа</w:t>
      </w:r>
    </w:p>
    <w:p w:rsidR="00CC7BD7" w:rsidRDefault="00CC7BD7" w:rsidP="00CC7BD7">
      <w:pPr>
        <w:pStyle w:val="a3"/>
      </w:pPr>
      <w:r>
        <w:t>— обзоры литературы;</w:t>
      </w:r>
    </w:p>
    <w:p w:rsidR="00CC7BD7" w:rsidRDefault="00CC7BD7" w:rsidP="00CC7BD7">
      <w:pPr>
        <w:pStyle w:val="a3"/>
      </w:pPr>
      <w:r>
        <w:t>— беседы о навыках работы с книгой;</w:t>
      </w:r>
    </w:p>
    <w:p w:rsidR="00CC7BD7" w:rsidRDefault="00CC7BD7" w:rsidP="00CC7BD7">
      <w:pPr>
        <w:pStyle w:val="a3"/>
      </w:pPr>
      <w:r>
        <w:t>— подбор литературы для внеклассного чтения;</w:t>
      </w:r>
    </w:p>
    <w:p w:rsidR="00CC7BD7" w:rsidRDefault="00CC7BD7" w:rsidP="00CC7BD7">
      <w:pPr>
        <w:pStyle w:val="a3"/>
      </w:pPr>
      <w:r>
        <w:t>— участие в конкурсах;</w:t>
      </w:r>
    </w:p>
    <w:p w:rsidR="00CC7BD7" w:rsidRDefault="00CC7BD7" w:rsidP="00CC7BD7">
      <w:pPr>
        <w:pStyle w:val="a3"/>
      </w:pPr>
      <w:r>
        <w:t xml:space="preserve">— поддержка внеклассных и общешкольных мероприятий и </w:t>
      </w:r>
      <w:proofErr w:type="spellStart"/>
      <w:r>
        <w:t>др</w:t>
      </w:r>
      <w:proofErr w:type="spellEnd"/>
      <w:r>
        <w:t>;</w:t>
      </w:r>
    </w:p>
    <w:p w:rsidR="00CC7BD7" w:rsidRDefault="00CC7BD7" w:rsidP="00CC7BD7">
      <w:pPr>
        <w:pStyle w:val="a3"/>
      </w:pPr>
      <w:r>
        <w:t>— игры и викторины по финансовой грамотности.</w:t>
      </w:r>
    </w:p>
    <w:p w:rsidR="00CC7BD7" w:rsidRDefault="00CC7BD7" w:rsidP="00CC7BD7">
      <w:pPr>
        <w:pStyle w:val="a3"/>
      </w:pPr>
      <w:r>
        <w:rPr>
          <w:rStyle w:val="a5"/>
        </w:rPr>
        <w:t>Контрольные показатели за 2022-</w:t>
      </w:r>
      <w:proofErr w:type="gramStart"/>
      <w:r>
        <w:rPr>
          <w:rStyle w:val="a5"/>
        </w:rPr>
        <w:t>2023  учебный</w:t>
      </w:r>
      <w:proofErr w:type="gramEnd"/>
      <w:r>
        <w:rPr>
          <w:rStyle w:val="a5"/>
        </w:rPr>
        <w:t xml:space="preserve"> год:</w:t>
      </w:r>
    </w:p>
    <w:p w:rsidR="00CC7BD7" w:rsidRDefault="00CC7BD7" w:rsidP="00CC7BD7">
      <w:pPr>
        <w:pStyle w:val="a3"/>
      </w:pPr>
      <w:r>
        <w:t>·   Количество читателей – 213</w:t>
      </w:r>
    </w:p>
    <w:p w:rsidR="00CC7BD7" w:rsidRDefault="00CC7BD7" w:rsidP="00CC7BD7">
      <w:pPr>
        <w:pStyle w:val="a3"/>
      </w:pPr>
      <w:r>
        <w:t>·   Количество посещений — 487</w:t>
      </w:r>
    </w:p>
    <w:p w:rsidR="00CC7BD7" w:rsidRDefault="00CC7BD7" w:rsidP="00CC7BD7">
      <w:pPr>
        <w:pStyle w:val="a3"/>
      </w:pPr>
      <w:r>
        <w:t>·   Книговыдача — 3404</w:t>
      </w:r>
    </w:p>
    <w:p w:rsidR="00CC7BD7" w:rsidRDefault="00CC7BD7" w:rsidP="00CC7BD7">
      <w:pPr>
        <w:pStyle w:val="a3"/>
      </w:pPr>
      <w:r>
        <w:lastRenderedPageBreak/>
        <w:t>·   Средняя посещаемость – 50</w:t>
      </w:r>
    </w:p>
    <w:p w:rsidR="00CC7BD7" w:rsidRDefault="00CC7BD7" w:rsidP="00CC7BD7">
      <w:pPr>
        <w:pStyle w:val="a3"/>
      </w:pPr>
      <w:r>
        <w:t>·   Средняя читаемость –70%</w:t>
      </w:r>
    </w:p>
    <w:p w:rsidR="00CC7BD7" w:rsidRDefault="00CC7BD7" w:rsidP="00CC7BD7">
      <w:pPr>
        <w:pStyle w:val="a3"/>
      </w:pPr>
      <w:r>
        <w:t xml:space="preserve">·   </w:t>
      </w:r>
      <w:proofErr w:type="spellStart"/>
      <w:r>
        <w:t>Книгообеспеченность</w:t>
      </w:r>
      <w:proofErr w:type="spellEnd"/>
      <w:r>
        <w:t xml:space="preserve"> – 86%</w:t>
      </w:r>
    </w:p>
    <w:p w:rsidR="00CC7BD7" w:rsidRDefault="00CC7BD7" w:rsidP="00CC7BD7">
      <w:pPr>
        <w:pStyle w:val="a3"/>
      </w:pPr>
      <w:r>
        <w:rPr>
          <w:rStyle w:val="a5"/>
        </w:rPr>
        <w:t>Работа с книжным фондом и библиотечный учёт:</w:t>
      </w:r>
    </w:p>
    <w:p w:rsidR="00CC7BD7" w:rsidRDefault="00CC7BD7" w:rsidP="00CC7BD7">
      <w:pPr>
        <w:pStyle w:val="a3"/>
      </w:pPr>
      <w:r>
        <w:t>В течение 2023-2024 учебного года своевременно проводилась работа с книжным фондом. Фонд расставлен согласно ББК. Раз в квартал осуществлялась проверка по ведению книг суммарного учёта, инвентарных книг.</w:t>
      </w:r>
    </w:p>
    <w:p w:rsidR="00CC7BD7" w:rsidRDefault="00CC7BD7" w:rsidP="00CC7BD7">
      <w:pPr>
        <w:pStyle w:val="a3"/>
      </w:pPr>
      <w:r>
        <w:t>Общий фонд библиотеки составляет – 5371 экз.,</w:t>
      </w:r>
    </w:p>
    <w:p w:rsidR="00CC7BD7" w:rsidRDefault="00CC7BD7" w:rsidP="00CC7BD7">
      <w:pPr>
        <w:pStyle w:val="a3"/>
      </w:pPr>
      <w:r>
        <w:t> из них:</w:t>
      </w:r>
    </w:p>
    <w:p w:rsidR="00CC7BD7" w:rsidRDefault="00CC7BD7" w:rsidP="00CC7BD7">
      <w:pPr>
        <w:pStyle w:val="a3"/>
      </w:pPr>
      <w:r>
        <w:t>— художественная и научно-популярная литература -  2140экз.</w:t>
      </w:r>
    </w:p>
    <w:p w:rsidR="00CC7BD7" w:rsidRDefault="00CC7BD7" w:rsidP="00CC7BD7">
      <w:pPr>
        <w:pStyle w:val="a3"/>
      </w:pPr>
      <w:r>
        <w:t>— учебная литература — 5371 экз.</w:t>
      </w:r>
    </w:p>
    <w:p w:rsidR="00CC7BD7" w:rsidRDefault="00CC7BD7" w:rsidP="00CC7BD7">
      <w:pPr>
        <w:pStyle w:val="a3"/>
      </w:pPr>
      <w:r>
        <w:t xml:space="preserve">В течение этого учебного года было приобретено 260 экземпляров учебников. </w:t>
      </w:r>
    </w:p>
    <w:p w:rsidR="00CC7BD7" w:rsidRDefault="00CC7BD7" w:rsidP="00CC7BD7">
      <w:pPr>
        <w:pStyle w:val="a3"/>
      </w:pPr>
      <w:r>
        <w:t xml:space="preserve">Учебниками организованно обеспечиваются учащиеся 8-11 класс. </w:t>
      </w:r>
      <w:proofErr w:type="gramStart"/>
      <w:r>
        <w:t>Формируется  учебный</w:t>
      </w:r>
      <w:proofErr w:type="gramEnd"/>
      <w:r>
        <w:t xml:space="preserve"> фонд для уч-ся 8-11 класса по программе   ФГОС.</w:t>
      </w:r>
    </w:p>
    <w:p w:rsidR="00CC7BD7" w:rsidRDefault="00CC7BD7" w:rsidP="00CC7BD7">
      <w:pPr>
        <w:pStyle w:val="a3"/>
      </w:pPr>
      <w:r>
        <w:t xml:space="preserve">Согласно приказу Министерства просвещения Российской федерации от 21.09.2022г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и новым ФГОС обновляются учебники на 1, 5 классы, 2, 6, 7, </w:t>
      </w:r>
      <w:r w:rsidRPr="005A1CBF">
        <w:rPr>
          <w:b/>
        </w:rPr>
        <w:t xml:space="preserve">8, 9 классы частично, 10-11 классы переходят на единый </w:t>
      </w:r>
      <w:proofErr w:type="spellStart"/>
      <w:r w:rsidRPr="005A1CBF">
        <w:rPr>
          <w:b/>
        </w:rPr>
        <w:t>гос.учебник</w:t>
      </w:r>
      <w:proofErr w:type="spellEnd"/>
      <w:r w:rsidRPr="005A1CBF">
        <w:rPr>
          <w:b/>
        </w:rPr>
        <w:t xml:space="preserve"> по Истории России и Всеобщей Истории</w:t>
      </w:r>
      <w:r>
        <w:t xml:space="preserve"> .</w:t>
      </w:r>
    </w:p>
    <w:p w:rsidR="00CC7BD7" w:rsidRDefault="00CC7BD7" w:rsidP="00CC7BD7">
      <w:pPr>
        <w:pStyle w:val="a3"/>
      </w:pPr>
      <w:r>
        <w:t>Фонд учебников расположен в одном помещении. Расстановка производится по классам. Для сохранности фонда учебников регулярно проводятся рейды по проверке учебников, в которых принимают участие дети.</w:t>
      </w:r>
    </w:p>
    <w:p w:rsidR="00CC7BD7" w:rsidRDefault="00CC7BD7" w:rsidP="00CC7BD7">
      <w:pPr>
        <w:pStyle w:val="a3"/>
      </w:pPr>
      <w:r>
        <w:rPr>
          <w:rStyle w:val="a5"/>
          <w:u w:val="single"/>
        </w:rPr>
        <w:t>Работа с читателями:</w:t>
      </w:r>
    </w:p>
    <w:p w:rsidR="00CC7BD7" w:rsidRDefault="00CC7BD7" w:rsidP="00CC7BD7">
      <w:pPr>
        <w:pStyle w:val="a3"/>
      </w:pPr>
      <w:r>
        <w:rPr>
          <w:rStyle w:val="a4"/>
          <w:u w:val="single"/>
        </w:rPr>
        <w:t>Согласно поставленным задачам и плану работы библиотеки в течение учебного года библиотекой проводилась воспитательная работа:</w:t>
      </w:r>
    </w:p>
    <w:p w:rsidR="00CC7BD7" w:rsidRDefault="00CC7BD7" w:rsidP="00CC7BD7">
      <w:pPr>
        <w:pStyle w:val="a3"/>
      </w:pPr>
      <w:r>
        <w:t>Уроки должны быть яркими и запоминающимися, чтобы у ребенка возникла потребность в работе с книгой, развивалось умение правильной работы с информацией, поэтому библиотечные уроки и мероприятия проводятся в виде игр, путешествий, практикумов, экскурсий, презентаций, с использованием современных средств и технологий работы библиотеки. Эта задача решается совместно с учителями – предметниками и классными руководителями.</w:t>
      </w:r>
    </w:p>
    <w:p w:rsidR="00CC7BD7" w:rsidRDefault="00CC7BD7" w:rsidP="00CC7BD7">
      <w:pPr>
        <w:pStyle w:val="a3"/>
      </w:pPr>
      <w:r>
        <w:lastRenderedPageBreak/>
        <w:t xml:space="preserve">Раскрытие фонда эффективно осуществляется через книжные выставки. В библиотеке оформляются разнообразные выставки к юбилейным и знаменательным датам. При проведении выставок используются различные </w:t>
      </w:r>
      <w:proofErr w:type="gramStart"/>
      <w:r>
        <w:t>формы  выставки</w:t>
      </w:r>
      <w:proofErr w:type="gramEnd"/>
      <w:r>
        <w:t>.</w:t>
      </w:r>
    </w:p>
    <w:p w:rsidR="00CC7BD7" w:rsidRDefault="00CC7BD7" w:rsidP="00CC7BD7">
      <w:pPr>
        <w:pStyle w:val="a3"/>
      </w:pPr>
      <w:r>
        <w:t>Прививать стойкий интерес к книге как источнику знаний, формировать читательскую культуру, воспитывать в учащихся общечеловеческие ценности также помогают различные библиотечные мероприятия.</w:t>
      </w:r>
    </w:p>
    <w:p w:rsidR="00CC7BD7" w:rsidRDefault="00CC7BD7" w:rsidP="00CC7BD7">
      <w:pPr>
        <w:pStyle w:val="a3"/>
      </w:pPr>
      <w:r>
        <w:rPr>
          <w:rStyle w:val="a5"/>
          <w:u w:val="single"/>
        </w:rPr>
        <w:t>В течение 2023-2024 учебного года для учеников 8-11 классов были подготовлены и проведены:</w:t>
      </w:r>
    </w:p>
    <w:p w:rsidR="00CC7BD7" w:rsidRDefault="00CC7BD7" w:rsidP="00CC7BD7">
      <w:pPr>
        <w:pStyle w:val="a3"/>
      </w:pPr>
      <w:r>
        <w:rPr>
          <w:rStyle w:val="a4"/>
          <w:u w:val="single"/>
        </w:rPr>
        <w:t>Выставки к юбилейным датам писателей такие как:</w:t>
      </w:r>
    </w:p>
    <w:p w:rsidR="00CC7BD7" w:rsidRDefault="00CC7BD7" w:rsidP="00CC7BD7">
      <w:pPr>
        <w:pStyle w:val="a3"/>
      </w:pPr>
      <w:r>
        <w:t xml:space="preserve">·         Международный день школьных </w:t>
      </w:r>
      <w:proofErr w:type="gramStart"/>
      <w:r>
        <w:t>библиотек,  выставки</w:t>
      </w:r>
      <w:proofErr w:type="gramEnd"/>
      <w:r>
        <w:t xml:space="preserve"> сюрпризы – «Прочти то, не зная что», «Кот в мешке» «Дарите книги с любовью»</w:t>
      </w:r>
    </w:p>
    <w:p w:rsidR="00CC7BD7" w:rsidRDefault="00CC7BD7" w:rsidP="00CC7BD7">
      <w:pPr>
        <w:pStyle w:val="a3"/>
      </w:pPr>
      <w:r>
        <w:t>·         Выставка посвящена всемирному дню чтения – 9 октября</w:t>
      </w:r>
    </w:p>
    <w:p w:rsidR="00CC7BD7" w:rsidRDefault="00CC7BD7" w:rsidP="00CC7BD7">
      <w:pPr>
        <w:pStyle w:val="a3"/>
      </w:pPr>
      <w:r>
        <w:t>·         Выставка «Читаем вместе, читаем вслух» посвящена всемирному дню чтения вслух</w:t>
      </w:r>
    </w:p>
    <w:p w:rsidR="00CC7BD7" w:rsidRDefault="00CC7BD7" w:rsidP="00CC7BD7">
      <w:pPr>
        <w:pStyle w:val="a3"/>
      </w:pPr>
      <w:r>
        <w:t>·      </w:t>
      </w:r>
      <w:proofErr w:type="gramStart"/>
      <w:r>
        <w:t>   «</w:t>
      </w:r>
      <w:proofErr w:type="gramEnd"/>
      <w:r>
        <w:t>Вечно живая классика» подготовительный этап конкурса чтецов прозы.</w:t>
      </w:r>
    </w:p>
    <w:p w:rsidR="00CC7BD7" w:rsidRDefault="00CC7BD7" w:rsidP="00CC7BD7">
      <w:pPr>
        <w:pStyle w:val="a3"/>
      </w:pPr>
      <w:r>
        <w:t xml:space="preserve">·         Школьный этап конкурса чтецов прозы – живая </w:t>
      </w:r>
      <w:proofErr w:type="spellStart"/>
      <w:r>
        <w:t>класика</w:t>
      </w:r>
      <w:proofErr w:type="spellEnd"/>
      <w:r>
        <w:t xml:space="preserve"> среди 8-11классов.</w:t>
      </w:r>
    </w:p>
    <w:p w:rsidR="00CC7BD7" w:rsidRDefault="00CC7BD7" w:rsidP="00CC7BD7">
      <w:pPr>
        <w:pStyle w:val="a3"/>
      </w:pPr>
      <w:r>
        <w:t>·         Зимняя познавательная — игровая программа «Старый новый год» 8 класс</w:t>
      </w:r>
    </w:p>
    <w:p w:rsidR="00CC7BD7" w:rsidRDefault="00CC7BD7" w:rsidP="00CC7BD7">
      <w:pPr>
        <w:pStyle w:val="a3"/>
      </w:pPr>
      <w:r>
        <w:t>·         День космонавтики Выставка – фотозона «Загадочный мир космоса», конкурс поделок.</w:t>
      </w:r>
    </w:p>
    <w:p w:rsidR="00CC7BD7" w:rsidRDefault="00CC7BD7" w:rsidP="00CC7BD7">
      <w:pPr>
        <w:pStyle w:val="a3"/>
      </w:pPr>
      <w:r>
        <w:t>·         9 мая выставка «Салют Победы»</w:t>
      </w:r>
    </w:p>
    <w:p w:rsidR="00CC7BD7" w:rsidRDefault="00CC7BD7" w:rsidP="00CC7BD7">
      <w:pPr>
        <w:pStyle w:val="a3"/>
      </w:pPr>
      <w:r>
        <w:t>·         8 марта «Женская проза»</w:t>
      </w:r>
    </w:p>
    <w:p w:rsidR="00CC7BD7" w:rsidRDefault="00CC7BD7" w:rsidP="00CC7BD7">
      <w:pPr>
        <w:pStyle w:val="a3"/>
      </w:pPr>
      <w:r>
        <w:t>Отчёты о проведённых библиотечных мероприятиях оформляются в виде отчётов по итогам мероприятия и заметок.</w:t>
      </w:r>
    </w:p>
    <w:p w:rsidR="00CC7BD7" w:rsidRDefault="00CC7BD7" w:rsidP="00CC7BD7">
      <w:pPr>
        <w:pStyle w:val="a3"/>
      </w:pPr>
      <w:r>
        <w:t>Самообразовательная деятельность школьного библиотекаря и повышение профессиональной компетентности</w:t>
      </w:r>
    </w:p>
    <w:p w:rsidR="00CC7BD7" w:rsidRDefault="00CC7BD7" w:rsidP="00CC7BD7">
      <w:pPr>
        <w:pStyle w:val="a3"/>
      </w:pPr>
      <w:r>
        <w:t xml:space="preserve">Активное прослушивание </w:t>
      </w:r>
      <w:proofErr w:type="spellStart"/>
      <w:r>
        <w:t>вебинаров</w:t>
      </w:r>
      <w:proofErr w:type="spellEnd"/>
      <w:r>
        <w:t>, семинаров и других мероприятий, направленных на повышение уровня профессиональной компетентности. Знакомлю с изменениями в ФПУ, провожу обзоры новой литературы.</w:t>
      </w:r>
    </w:p>
    <w:p w:rsidR="00CC7BD7" w:rsidRDefault="00CC7BD7" w:rsidP="00CC7BD7">
      <w:pPr>
        <w:pStyle w:val="a3"/>
      </w:pPr>
      <w:r>
        <w:t>Немаловажным для успешного функционирования лицейской библиотеки всё также является активное использование информационно-коммуникативных технологий. Интеграция ИКТ в деятельность школьной библиотеки предполагает расширение информационного пространства библиотеки, автоматизацию библиотечных процессов, внедрение ИКТ при проведении библиотечных мероприятий с целью привлечения внимания к чтению и повышения имиджа библиотеки, использование ИКТ как инструмента саморазвития и самообразования библиотекаря.</w:t>
      </w:r>
    </w:p>
    <w:p w:rsidR="00CC7BD7" w:rsidRDefault="00CC7BD7" w:rsidP="00CC7BD7">
      <w:pPr>
        <w:pStyle w:val="a3"/>
      </w:pPr>
      <w:r>
        <w:t>В библиотеке установлено четыре компьютера с выходом в интернет для работы учащимся.</w:t>
      </w:r>
    </w:p>
    <w:p w:rsidR="00CC7BD7" w:rsidRDefault="00CC7BD7" w:rsidP="00CC7BD7">
      <w:pPr>
        <w:pStyle w:val="a3"/>
      </w:pPr>
      <w:r>
        <w:lastRenderedPageBreak/>
        <w:t>Забота школьной библиотеки заключается в том, чтобы каждый читатель нашел свою книгу, занятие, получил необходимый совет, оказался в обстановке, благоприятной для самообразования, самораскрытия личности. Подготовка к библиотечным мероприятиям заставляет детей читать книги, воспитывает культуру чтения, способствует развитию интереса детей к книге и чтению. Поэтому большого внимания требует, как массовая работа, так и индивидуальная работа с читателями:</w:t>
      </w:r>
    </w:p>
    <w:p w:rsidR="00CC7BD7" w:rsidRDefault="00CC7BD7" w:rsidP="00CC7BD7">
      <w:pPr>
        <w:pStyle w:val="a3"/>
      </w:pPr>
      <w:r>
        <w:t>·         беседы при выборе книги,</w:t>
      </w:r>
    </w:p>
    <w:p w:rsidR="00CC7BD7" w:rsidRDefault="00CC7BD7" w:rsidP="00CC7BD7">
      <w:pPr>
        <w:pStyle w:val="a3"/>
      </w:pPr>
      <w:r>
        <w:t>·         советы по чтению</w:t>
      </w:r>
    </w:p>
    <w:p w:rsidR="00CC7BD7" w:rsidRDefault="00CC7BD7" w:rsidP="00CC7BD7">
      <w:pPr>
        <w:pStyle w:val="a3"/>
      </w:pPr>
      <w:r>
        <w:rPr>
          <w:rStyle w:val="a5"/>
        </w:rPr>
        <w:t>Анализируя работу школьной библиотеки за 2023/2024 учебный год, можно сделать следующие выводы:</w:t>
      </w:r>
    </w:p>
    <w:p w:rsidR="00CC7BD7" w:rsidRDefault="00CC7BD7" w:rsidP="00CC7BD7">
      <w:pPr>
        <w:pStyle w:val="a3"/>
      </w:pPr>
      <w:r>
        <w:t>— работа библиотеки проводилась в соответствии с годовым планом библиотеки и планом работы лицея;</w:t>
      </w:r>
    </w:p>
    <w:p w:rsidR="00CC7BD7" w:rsidRDefault="00CC7BD7" w:rsidP="00CC7BD7">
      <w:pPr>
        <w:pStyle w:val="a3"/>
      </w:pPr>
      <w:r>
        <w:t>— лицейская библиотека в течение года оказывала помощь учителям, классным руководителям в проведении массовых мероприятий, классных часов, производился подбор литературы, стихов, оформлялись книжные выставки к школьным праздникам и мероприятиям;</w:t>
      </w:r>
    </w:p>
    <w:p w:rsidR="00CC7BD7" w:rsidRDefault="00CC7BD7" w:rsidP="00CC7BD7">
      <w:pPr>
        <w:pStyle w:val="a3"/>
      </w:pPr>
      <w:r>
        <w:t xml:space="preserve">— библиотека пропагандировала чтение, применяя различные формы работы: литературные праздники, выставки, викторины, беседы, конкурсы, </w:t>
      </w:r>
      <w:proofErr w:type="gramStart"/>
      <w:r>
        <w:t>акции  и</w:t>
      </w:r>
      <w:proofErr w:type="gramEnd"/>
      <w:r>
        <w:t xml:space="preserve"> т.д.,</w:t>
      </w:r>
    </w:p>
    <w:p w:rsidR="00CC7BD7" w:rsidRDefault="00CC7BD7" w:rsidP="00CC7BD7">
      <w:pPr>
        <w:pStyle w:val="a3"/>
      </w:pPr>
      <w:r>
        <w:t>— недостаточно использовались цифровые электронные ресурсы: электронные ресурсы ведущих библиотек.</w:t>
      </w:r>
    </w:p>
    <w:p w:rsidR="00CC7BD7" w:rsidRDefault="00CC7BD7" w:rsidP="00CC7BD7">
      <w:pPr>
        <w:pStyle w:val="a3"/>
      </w:pPr>
      <w:r>
        <w:rPr>
          <w:rStyle w:val="a5"/>
        </w:rPr>
        <w:t>Выявлены основные проблемы, над которыми необходимо работать в 2024/2025 учебном году:</w:t>
      </w:r>
    </w:p>
    <w:p w:rsidR="00CC7BD7" w:rsidRDefault="00CC7BD7" w:rsidP="00CC7BD7">
      <w:pPr>
        <w:pStyle w:val="a3"/>
      </w:pPr>
      <w:r>
        <w:t>1.          Изучение инновационного опыта школьных библиотек по продвижению электронных ресурсов.</w:t>
      </w:r>
    </w:p>
    <w:p w:rsidR="00CC7BD7" w:rsidRDefault="00CC7BD7" w:rsidP="00CC7BD7">
      <w:pPr>
        <w:pStyle w:val="a3"/>
      </w:pPr>
      <w:r>
        <w:t xml:space="preserve">2.          </w:t>
      </w:r>
      <w:proofErr w:type="gramStart"/>
      <w:r>
        <w:t>Существует  необходимость</w:t>
      </w:r>
      <w:proofErr w:type="gramEnd"/>
      <w:r>
        <w:t xml:space="preserve"> пополнение фонда методической литературы для учителей,  периодических изданий для учащихся начальных классов и художественной литературы по школьной программе.</w:t>
      </w:r>
    </w:p>
    <w:p w:rsidR="00CC7BD7" w:rsidRDefault="00CC7BD7" w:rsidP="00CC7BD7">
      <w:pPr>
        <w:pStyle w:val="a3"/>
      </w:pPr>
      <w:r>
        <w:t xml:space="preserve">3.          Библиотека нуждается в полном обновлении фонда учебной литературы </w:t>
      </w:r>
      <w:proofErr w:type="gramStart"/>
      <w:r>
        <w:t>для  8</w:t>
      </w:r>
      <w:proofErr w:type="gramEnd"/>
      <w:r>
        <w:t>,9,10,11классов  в связи с переходом на новые ФГОС и принятием нового Федерального перечня учебников.</w:t>
      </w:r>
    </w:p>
    <w:p w:rsidR="00CC7BD7" w:rsidRDefault="00CC7BD7" w:rsidP="00CC7BD7">
      <w:pPr>
        <w:pStyle w:val="a3"/>
      </w:pPr>
      <w:r>
        <w:t> </w:t>
      </w:r>
    </w:p>
    <w:p w:rsidR="00CC7BD7" w:rsidRDefault="00CC7BD7" w:rsidP="00CC7BD7">
      <w:pPr>
        <w:pStyle w:val="a3"/>
      </w:pPr>
      <w:r>
        <w:t xml:space="preserve"> Педагог-библиотекарь                   </w:t>
      </w:r>
      <w:proofErr w:type="spellStart"/>
      <w:r>
        <w:t>Ф.З.Сидакова</w:t>
      </w:r>
      <w:proofErr w:type="spellEnd"/>
    </w:p>
    <w:p w:rsidR="00CC7BD7" w:rsidRDefault="00CC7BD7" w:rsidP="00CC7BD7"/>
    <w:p w:rsidR="009E0663" w:rsidRDefault="009E0663">
      <w:bookmarkStart w:id="0" w:name="_GoBack"/>
      <w:bookmarkEnd w:id="0"/>
    </w:p>
    <w:sectPr w:rsidR="009E0663" w:rsidSect="005A1C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45"/>
    <w:rsid w:val="005F0F45"/>
    <w:rsid w:val="009E0663"/>
    <w:rsid w:val="00C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EEA2-D166-4D30-9BFB-E2BE405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7BD7"/>
    <w:rPr>
      <w:i/>
      <w:iCs/>
    </w:rPr>
  </w:style>
  <w:style w:type="character" w:styleId="a5">
    <w:name w:val="Strong"/>
    <w:basedOn w:val="a0"/>
    <w:uiPriority w:val="22"/>
    <w:qFormat/>
    <w:rsid w:val="00CC7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2024-09-25T19:27:00Z</dcterms:created>
  <dcterms:modified xsi:type="dcterms:W3CDTF">2024-09-25T19:28:00Z</dcterms:modified>
</cp:coreProperties>
</file>